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CODE : CL017 &amp; CL018 (Same spec and design)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AVAILABLE NOW FOR MONTHLY/YEARLY RENT 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ALSO SALE LEASEHOLD UP TO 15 YEARS 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BRAND NEW ENCLOSED 2BR VILLA IN KAYU TULANG, CANGGU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Brand new Villa situated in Canggu Kayu Tulang, is what you are looking for if you seek peace, calm but still with a touch of modern style. This two storey villa offers 2 Bedroom ensuited bathrooms. Fully furnished in every section makes your comfortable living is guaranteed. Kitchen are fully equipped with modern set, also dining + living room with smart tv facing your own private blue swimming pool. 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View on the 2nd floor will also mesmerized you everyday.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Details 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🏡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Land size 150 sqm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🏠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190sqm building size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2 Bedrooms with AC - 2 Ensuited Bathroom + 1 extra guest bathroom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🏖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10 minutes to Batu Bolong Beach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🎄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Private enclosed living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🏊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3x6m swimming pool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⚡️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5500 electricity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📶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Fast WiFi Stable Internet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🛋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Fully Furnished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👨‍🍳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Kitchen and dining area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👬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Quiet and friendly Neighbourhood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🔐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 Car Access with cctv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Include: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Housekeeping (requestable)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Pool Maintenance 3 times a month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exclude: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banjar fee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trash pick up fee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personal needs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